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4F" w:rsidRPr="001D7C21" w:rsidRDefault="000C1B4F" w:rsidP="000C1B4F">
      <w:pPr>
        <w:pStyle w:val="Sinespaciado"/>
        <w:jc w:val="center"/>
      </w:pPr>
      <w:r w:rsidRPr="001D7C21">
        <w:object w:dxaOrig="3165" w:dyaOrig="3960">
          <v:rect id="rectole0000000000" o:spid="_x0000_i1025" style="width:88.5pt;height:109.5pt" o:ole="" o:preferrelative="t" stroked="f">
            <v:imagedata r:id="rId4" o:title=""/>
          </v:rect>
          <o:OLEObject Type="Embed" ProgID="StaticMetafile" ShapeID="rectole0000000000" DrawAspect="Content" ObjectID="_1727780855" r:id="rId5"/>
        </w:object>
      </w:r>
      <w:r w:rsidRPr="001D7C21">
        <w:br/>
        <w:t xml:space="preserve">           </w:t>
      </w:r>
      <w:r w:rsidRPr="001D7C21">
        <w:object w:dxaOrig="9885" w:dyaOrig="705">
          <v:rect id="rectole0000000001" o:spid="_x0000_i1026" style="width:377.25pt;height:20.25pt" o:ole="" o:preferrelative="t" stroked="f">
            <v:imagedata r:id="rId6" o:title=""/>
          </v:rect>
          <o:OLEObject Type="Embed" ProgID="StaticMetafile" ShapeID="rectole0000000001" DrawAspect="Content" ObjectID="_1727780856" r:id="rId7"/>
        </w:object>
      </w:r>
    </w:p>
    <w:p w:rsidR="000C1B4F" w:rsidRPr="001D7C21" w:rsidRDefault="000C1B4F" w:rsidP="000C1B4F">
      <w:pPr>
        <w:pStyle w:val="Sinespaciado"/>
        <w:jc w:val="center"/>
      </w:pPr>
      <w:r w:rsidRPr="001D7C21">
        <w:t>Dirección de Relaciones Públicas</w:t>
      </w:r>
    </w:p>
    <w:p w:rsidR="000C1B4F" w:rsidRPr="001D7C21" w:rsidRDefault="000C1B4F" w:rsidP="000C1B4F">
      <w:pPr>
        <w:pStyle w:val="Sinespaciado"/>
        <w:jc w:val="center"/>
      </w:pPr>
      <w:r w:rsidRPr="001D7C21">
        <w:t>“Año de la Internacionalización y Resiliencia Universitaria</w:t>
      </w:r>
    </w:p>
    <w:p w:rsidR="000C1B4F" w:rsidRDefault="000C1B4F" w:rsidP="00883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DO"/>
        </w:rPr>
      </w:pPr>
    </w:p>
    <w:p w:rsidR="00883EAC" w:rsidRPr="00883EAC" w:rsidRDefault="00883EAC" w:rsidP="00883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DO"/>
        </w:rPr>
      </w:pPr>
      <w:r w:rsidRPr="00883EA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DO"/>
        </w:rPr>
        <w:t>Instituto de Criminología</w:t>
      </w:r>
      <w:r w:rsidR="00D773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DO"/>
        </w:rPr>
        <w:t xml:space="preserve"> UASD </w:t>
      </w:r>
      <w:r w:rsidR="00E2561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DO"/>
        </w:rPr>
        <w:t xml:space="preserve">desarrolla </w:t>
      </w:r>
      <w:bookmarkStart w:id="0" w:name="_GoBack"/>
      <w:bookmarkEnd w:id="0"/>
      <w:r w:rsidRPr="00883EA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DO"/>
        </w:rPr>
        <w:t>ciclo de conferencias "Explorando los Orígenes de la Violencia"</w:t>
      </w:r>
    </w:p>
    <w:p w:rsidR="00883EAC" w:rsidRPr="00883EAC" w:rsidRDefault="00883EAC" w:rsidP="00883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DO"/>
        </w:rPr>
      </w:pP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El Instituto de Criminología y Criminalística de la Facultad de Ciencias Jurídicas y Políticas (ICRIC-FCJP), de la Universidad Autónoma de Santo Domingo (UASD), inició la jornada académica psico-social: "Explorando los Orígenes de la Violencia”</w:t>
      </w:r>
      <w:r w:rsidR="00D773B6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, realizada en el aula NU, de esa dependencia universitaria.</w:t>
      </w: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El director del ICRIC, doctor Rafael Román, explicó que estas actividades educativas pretenden hacer un amplio análisis de la problemática psico-social que en la actualidad están afectando la sociedad dominicana a todos los niveles y que es más vulnerable en la clase social de recursos limitados.</w:t>
      </w: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Agregó que el instituto tiene como función principal ser preventivo y en combinación con la FCJP y la UASD, persiguen en lo inmediato concienciar a los estudiantes, profesores, administrativos y toda la sociedad del flagelo de la violencia de hombres en contra de las mujeres.</w:t>
      </w: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El ciclo de actividades inició este miércoles </w:t>
      </w:r>
      <w:r w:rsidR="00D773B6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19 </w:t>
      </w: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con una conferencia magistral titulada “Radiografía de los Indicadores en Hombres con Conductas Violentas en la República Dominicana”, di</w:t>
      </w:r>
      <w:r w:rsidR="00D773B6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ctada por el doctor Luis Vergés, y continuará los días 20 y 21 de octubre.</w:t>
      </w: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El expositor Vergés, quien es psicólogo clínico y cuenta con un doctorado en  psicología y ciencias de la salud, destacó que "el hombre no nace homicida".</w:t>
      </w: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883EAC" w:rsidRPr="000C1B4F" w:rsidRDefault="00883EAC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"Hay condiciones sociales, culturales, conduct</w:t>
      </w:r>
      <w:r w:rsidR="00D773B6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as aprendidas y factores de ries</w:t>
      </w: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gos, los cuales deben ser detectados para poder prevenir a tiempo el flagelo de la violencia de ciertos tipos de hombres en detrimento de las mujeres", refirió.</w:t>
      </w:r>
    </w:p>
    <w:p w:rsidR="00D773B6" w:rsidRPr="000C1B4F" w:rsidRDefault="00D773B6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883EAC" w:rsidRDefault="00D773B6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El evento contó </w:t>
      </w:r>
      <w:r w:rsidR="00883EAC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con la as</w:t>
      </w: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istencia de estudiantes de las e</w:t>
      </w:r>
      <w:r w:rsidR="00883EAC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scuelas de Derecho, Ciencias Políticas, Medicina, maestros y público general.</w:t>
      </w:r>
    </w:p>
    <w:p w:rsid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s-DO"/>
        </w:rPr>
      </w:pPr>
      <w:r w:rsidRPr="000C1B4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s-DO"/>
        </w:rPr>
        <w:t xml:space="preserve">Pies de fotos </w:t>
      </w:r>
    </w:p>
    <w:p w:rsid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s-DO"/>
        </w:rPr>
      </w:pPr>
    </w:p>
    <w:p w:rsidR="000C1B4F" w:rsidRP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El </w:t>
      </w:r>
      <w:r w:rsidR="00A4069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expositor Luis </w:t>
      </w:r>
      <w:proofErr w:type="spellStart"/>
      <w:r w:rsidR="002F0CD1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V</w:t>
      </w:r>
      <w:r w:rsidR="00A4069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ergés</w:t>
      </w:r>
      <w:proofErr w:type="spellEnd"/>
      <w:r w:rsidR="00A4069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  <w:r w:rsidR="002F0CD1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durante su disertación en la jornada</w:t>
      </w:r>
      <w:r w:rsidR="002F0CD1" w:rsidRPr="002F0CD1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</w:t>
      </w:r>
      <w:r w:rsidR="002F0CD1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académica </w:t>
      </w:r>
      <w:proofErr w:type="spellStart"/>
      <w:r w:rsidR="002F0CD1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psico</w:t>
      </w:r>
      <w:proofErr w:type="spellEnd"/>
      <w:r w:rsidR="002F0CD1"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-social: "Explorando los Orígenes de la Violencia”</w:t>
      </w:r>
      <w:r w:rsidR="002F0CD1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que organiza el </w:t>
      </w: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Instituto de Criminología de la Faculta</w:t>
      </w:r>
      <w:r w:rsidR="00753395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d</w:t>
      </w: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 de Ciencias Jurídicas y Políticas de la UASD se dirige a los presente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>s.</w:t>
      </w:r>
    </w:p>
    <w:p w:rsidR="000C1B4F" w:rsidRP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</w:p>
    <w:p w:rsidR="000C1B4F" w:rsidRPr="000C1B4F" w:rsidRDefault="000C1B4F" w:rsidP="00883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</w:pPr>
      <w:r w:rsidRPr="000C1B4F">
        <w:rPr>
          <w:rFonts w:ascii="Times New Roman" w:eastAsia="Times New Roman" w:hAnsi="Times New Roman" w:cs="Times New Roman"/>
          <w:color w:val="222222"/>
          <w:sz w:val="28"/>
          <w:szCs w:val="28"/>
          <w:lang w:eastAsia="es-DO"/>
        </w:rPr>
        <w:t xml:space="preserve">Parte del público </w:t>
      </w:r>
    </w:p>
    <w:sectPr w:rsidR="000C1B4F" w:rsidRPr="000C1B4F" w:rsidSect="000C1B4F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03"/>
    <w:rsid w:val="000C1B4F"/>
    <w:rsid w:val="00117E03"/>
    <w:rsid w:val="001C3C4D"/>
    <w:rsid w:val="002C6307"/>
    <w:rsid w:val="002F0CD1"/>
    <w:rsid w:val="00753395"/>
    <w:rsid w:val="00883EAC"/>
    <w:rsid w:val="00A12D73"/>
    <w:rsid w:val="00A40695"/>
    <w:rsid w:val="00AA2240"/>
    <w:rsid w:val="00D773B6"/>
    <w:rsid w:val="00E25619"/>
    <w:rsid w:val="00E6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1B4F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9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e93ab32</cp:lastModifiedBy>
  <cp:revision>4</cp:revision>
  <dcterms:created xsi:type="dcterms:W3CDTF">2022-10-20T06:00:00Z</dcterms:created>
  <dcterms:modified xsi:type="dcterms:W3CDTF">2022-10-20T06:21:00Z</dcterms:modified>
</cp:coreProperties>
</file>